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32" w:type="dxa"/>
        <w:tblInd w:w="-998" w:type="dxa"/>
        <w:tblLook w:val="04A0" w:firstRow="1" w:lastRow="0" w:firstColumn="1" w:lastColumn="0" w:noHBand="0" w:noVBand="1"/>
      </w:tblPr>
      <w:tblGrid>
        <w:gridCol w:w="5246"/>
        <w:gridCol w:w="5386"/>
      </w:tblGrid>
      <w:tr w:rsidR="00D41B2A" w:rsidRPr="00D41B2A" w:rsidTr="00D41B2A">
        <w:tc>
          <w:tcPr>
            <w:tcW w:w="5246" w:type="dxa"/>
          </w:tcPr>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We,</w:t>
            </w:r>
            <w:r w:rsidRPr="00D41B2A">
              <w:rPr>
                <w:rFonts w:ascii="inherit" w:hAnsi="inherit"/>
                <w:color w:val="737373"/>
                <w:lang w:val="en-US"/>
              </w:rPr>
              <w:t xml:space="preserve"> </w:t>
            </w:r>
            <w:r w:rsidRPr="00D41B2A">
              <w:rPr>
                <w:rStyle w:val="a5"/>
                <w:rFonts w:ascii="inherit" w:hAnsi="inherit"/>
                <w:color w:val="000080"/>
                <w:bdr w:val="none" w:sz="0" w:space="0" w:color="auto" w:frame="1"/>
                <w:lang w:val="en-US"/>
              </w:rPr>
              <w:t>manufacturing company name</w:t>
            </w:r>
            <w:r w:rsidRPr="00D41B2A">
              <w:rPr>
                <w:rFonts w:ascii="inherit" w:hAnsi="inherit"/>
                <w:color w:val="737373"/>
                <w:lang w:val="en-US"/>
              </w:rPr>
              <w:t xml:space="preserve">, </w:t>
            </w:r>
            <w:r w:rsidRPr="00D41B2A">
              <w:rPr>
                <w:rFonts w:ascii="inherit" w:hAnsi="inherit"/>
                <w:color w:val="000000"/>
                <w:bdr w:val="none" w:sz="0" w:space="0" w:color="auto" w:frame="1"/>
                <w:lang w:val="en-US"/>
              </w:rPr>
              <w:t>located at </w:t>
            </w:r>
            <w:r w:rsidRPr="00D41B2A">
              <w:rPr>
                <w:rStyle w:val="a5"/>
                <w:rFonts w:ascii="inherit" w:hAnsi="inherit"/>
                <w:color w:val="000080"/>
                <w:bdr w:val="none" w:sz="0" w:space="0" w:color="auto" w:frame="1"/>
                <w:lang w:val="en-US"/>
              </w:rPr>
              <w:t>manufacturing company address</w:t>
            </w:r>
            <w:r w:rsidRPr="00D41B2A">
              <w:rPr>
                <w:rFonts w:ascii="inherit" w:hAnsi="inherit"/>
                <w:color w:val="000000"/>
                <w:bdr w:val="none" w:sz="0" w:space="0" w:color="auto" w:frame="1"/>
                <w:lang w:val="en-US"/>
              </w:rPr>
              <w:t>, represented by </w:t>
            </w:r>
            <w:r w:rsidRPr="00D41B2A">
              <w:rPr>
                <w:rStyle w:val="a5"/>
                <w:rFonts w:ascii="inherit" w:hAnsi="inherit"/>
                <w:color w:val="000080"/>
                <w:bdr w:val="none" w:sz="0" w:space="0" w:color="auto" w:frame="1"/>
                <w:lang w:val="en-US"/>
              </w:rPr>
              <w:t>name of the representative of the organization and his title</w:t>
            </w:r>
            <w:r w:rsidRPr="00D41B2A">
              <w:rPr>
                <w:rFonts w:ascii="inherit" w:hAnsi="inherit"/>
                <w:color w:val="000000"/>
                <w:bdr w:val="none" w:sz="0" w:space="0" w:color="auto" w:frame="1"/>
                <w:lang w:val="en-US"/>
              </w:rPr>
              <w:t xml:space="preserve">, do hereby authorize </w:t>
            </w:r>
            <w:proofErr w:type="spellStart"/>
            <w:r w:rsidRPr="00D41B2A">
              <w:rPr>
                <w:rStyle w:val="a5"/>
                <w:rFonts w:ascii="inherit" w:hAnsi="inherit"/>
                <w:color w:val="000080"/>
                <w:bdr w:val="none" w:sz="0" w:space="0" w:color="auto" w:frame="1"/>
                <w:lang w:val="en-US"/>
              </w:rPr>
              <w:t>Minprom</w:t>
            </w:r>
            <w:proofErr w:type="spellEnd"/>
            <w:r w:rsidRPr="00D41B2A">
              <w:rPr>
                <w:rStyle w:val="a5"/>
                <w:rFonts w:ascii="inherit" w:hAnsi="inherit"/>
                <w:color w:val="000080"/>
                <w:bdr w:val="none" w:sz="0" w:space="0" w:color="auto" w:frame="1"/>
                <w:lang w:val="en-US"/>
              </w:rPr>
              <w:t xml:space="preserve"> LLC (INN 7720370495, OGRN 1177746150779, legal </w:t>
            </w:r>
            <w:proofErr w:type="spellStart"/>
            <w:r w:rsidRPr="00D41B2A">
              <w:rPr>
                <w:rStyle w:val="a5"/>
                <w:rFonts w:ascii="inherit" w:hAnsi="inherit"/>
                <w:color w:val="000080"/>
                <w:bdr w:val="none" w:sz="0" w:space="0" w:color="auto" w:frame="1"/>
                <w:lang w:val="en-US"/>
              </w:rPr>
              <w:t>adress</w:t>
            </w:r>
            <w:proofErr w:type="spellEnd"/>
            <w:r w:rsidRPr="00D41B2A">
              <w:rPr>
                <w:rStyle w:val="a5"/>
                <w:rFonts w:ascii="inherit" w:hAnsi="inherit"/>
                <w:color w:val="000080"/>
                <w:bdr w:val="none" w:sz="0" w:space="0" w:color="auto" w:frame="1"/>
                <w:lang w:val="en-US"/>
              </w:rPr>
              <w:t xml:space="preserve">: 111123, Russian Federation, Moscow, </w:t>
            </w:r>
            <w:proofErr w:type="spellStart"/>
            <w:r w:rsidRPr="00D41B2A">
              <w:rPr>
                <w:rStyle w:val="a5"/>
                <w:rFonts w:ascii="inherit" w:hAnsi="inherit"/>
                <w:color w:val="000080"/>
                <w:bdr w:val="none" w:sz="0" w:space="0" w:color="auto" w:frame="1"/>
                <w:lang w:val="en-US"/>
              </w:rPr>
              <w:t>Jelektrodnyj</w:t>
            </w:r>
            <w:proofErr w:type="spellEnd"/>
            <w:r w:rsidRPr="00D41B2A">
              <w:rPr>
                <w:rStyle w:val="a5"/>
                <w:rFonts w:ascii="inherit" w:hAnsi="inherit"/>
                <w:color w:val="000080"/>
                <w:bdr w:val="none" w:sz="0" w:space="0" w:color="auto" w:frame="1"/>
                <w:lang w:val="en-US"/>
              </w:rPr>
              <w:t xml:space="preserve"> </w:t>
            </w:r>
            <w:proofErr w:type="spellStart"/>
            <w:r w:rsidRPr="00D41B2A">
              <w:rPr>
                <w:rStyle w:val="a5"/>
                <w:rFonts w:ascii="inherit" w:hAnsi="inherit"/>
                <w:color w:val="000080"/>
                <w:bdr w:val="none" w:sz="0" w:space="0" w:color="auto" w:frame="1"/>
                <w:lang w:val="en-US"/>
              </w:rPr>
              <w:t>proezd</w:t>
            </w:r>
            <w:proofErr w:type="spellEnd"/>
            <w:r w:rsidRPr="00D41B2A">
              <w:rPr>
                <w:rStyle w:val="a5"/>
                <w:rFonts w:ascii="inherit" w:hAnsi="inherit"/>
                <w:color w:val="000080"/>
                <w:bdr w:val="none" w:sz="0" w:space="0" w:color="auto" w:frame="1"/>
                <w:lang w:val="en-US"/>
              </w:rPr>
              <w:t xml:space="preserve">, building 16, placement VII, room number 3), </w:t>
            </w:r>
            <w:proofErr w:type="spellStart"/>
            <w:r w:rsidRPr="00D41B2A">
              <w:rPr>
                <w:rFonts w:ascii="inherit" w:hAnsi="inherit"/>
                <w:color w:val="000000"/>
                <w:bdr w:val="none" w:sz="0" w:space="0" w:color="auto" w:frame="1"/>
                <w:lang w:val="en-US"/>
              </w:rPr>
              <w:t>hereinafteer</w:t>
            </w:r>
            <w:proofErr w:type="spellEnd"/>
            <w:r w:rsidRPr="00D41B2A">
              <w:rPr>
                <w:rFonts w:ascii="inherit" w:hAnsi="inherit"/>
                <w:color w:val="000000"/>
                <w:bdr w:val="none" w:sz="0" w:space="0" w:color="auto" w:frame="1"/>
                <w:lang w:val="en-US"/>
              </w:rPr>
              <w:t xml:space="preserve"> called «An authorized representative of the manufacturer» represented by </w:t>
            </w:r>
            <w:r w:rsidRPr="00D41B2A">
              <w:rPr>
                <w:rStyle w:val="a5"/>
                <w:rFonts w:ascii="inherit" w:hAnsi="inherit"/>
                <w:color w:val="000080"/>
                <w:bdr w:val="none" w:sz="0" w:space="0" w:color="auto" w:frame="1"/>
                <w:lang w:val="en-US"/>
              </w:rPr>
              <w:t xml:space="preserve">General Manager </w:t>
            </w:r>
            <w:proofErr w:type="spellStart"/>
            <w:r w:rsidRPr="00D41B2A">
              <w:rPr>
                <w:rStyle w:val="a5"/>
                <w:rFonts w:ascii="inherit" w:hAnsi="inherit"/>
                <w:color w:val="000080"/>
                <w:bdr w:val="none" w:sz="0" w:space="0" w:color="auto" w:frame="1"/>
                <w:lang w:val="en-US"/>
              </w:rPr>
              <w:t>Mr.Alexander</w:t>
            </w:r>
            <w:proofErr w:type="spellEnd"/>
            <w:r w:rsidRPr="00D41B2A">
              <w:rPr>
                <w:rStyle w:val="a5"/>
                <w:rFonts w:ascii="inherit" w:hAnsi="inherit"/>
                <w:color w:val="000080"/>
                <w:bdr w:val="none" w:sz="0" w:space="0" w:color="auto" w:frame="1"/>
                <w:lang w:val="en-US"/>
              </w:rPr>
              <w:t xml:space="preserve"> </w:t>
            </w:r>
            <w:proofErr w:type="spellStart"/>
            <w:r w:rsidRPr="00D41B2A">
              <w:rPr>
                <w:rStyle w:val="a5"/>
                <w:rFonts w:ascii="inherit" w:hAnsi="inherit"/>
                <w:color w:val="000080"/>
                <w:bdr w:val="none" w:sz="0" w:space="0" w:color="auto" w:frame="1"/>
                <w:lang w:val="en-US"/>
              </w:rPr>
              <w:t>Bolotov</w:t>
            </w:r>
            <w:proofErr w:type="spellEnd"/>
            <w:r w:rsidRPr="00D41B2A">
              <w:rPr>
                <w:rFonts w:ascii="inherit" w:hAnsi="inherit"/>
                <w:color w:val="000000"/>
                <w:bdr w:val="none" w:sz="0" w:space="0" w:color="auto" w:frame="1"/>
                <w:lang w:val="en-US"/>
              </w:rPr>
              <w:t xml:space="preserve"> to be the applicant and official representative of the manufacturer, to receive the registration certificate in its own name, to carry out all actions related to registration and certification, research and testing of medical devices for their registration and to amend registration documents: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represent our organization on the issues concerning the distribution of medical devices in the Russian Federation manufactured by </w:t>
            </w:r>
            <w:r w:rsidRPr="00D41B2A">
              <w:rPr>
                <w:rStyle w:val="a5"/>
                <w:rFonts w:ascii="inherit" w:hAnsi="inherit"/>
                <w:color w:val="000080"/>
                <w:bdr w:val="none" w:sz="0" w:space="0" w:color="auto" w:frame="1"/>
                <w:lang w:val="en-US"/>
              </w:rPr>
              <w:t>company name </w:t>
            </w:r>
            <w:r w:rsidRPr="00D41B2A">
              <w:rPr>
                <w:rFonts w:ascii="inherit" w:hAnsi="inherit"/>
                <w:color w:val="000000"/>
                <w:bdr w:val="none" w:sz="0" w:space="0" w:color="auto" w:frame="1"/>
                <w:lang w:val="en-US"/>
              </w:rPr>
              <w:t>in state authorities registering medical devices and amending registration documents thereon and in legal entities of any type in charge of conformity assessment and examination related to registration, introducing amendments to registration documents, and conformity assessment of medical devices;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carry out all necessary activities related to the registration certificates re-issuance procedure;</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obtain registration certificates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amend, to certify authenticity, accuracy and veracity of technical and operating documentation in the Russian language, to bind and certify original documents and copies of certified documents, and seal them;</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submit and forward documents (materials);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carry out negotiations;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sign relevant contracts, applications and any other documents, including financial instruments;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certify copies of the Principal’s documents;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give explanations and to submit additional documents;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pay for services;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receive necessary documents;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be authorized representative of the manufacturer in the Russian Federation concerning quality guarantees, and the compliance of the medical devices with safety requirements;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to be authorized representative of </w:t>
            </w:r>
            <w:r w:rsidRPr="00D41B2A">
              <w:rPr>
                <w:rStyle w:val="a5"/>
                <w:rFonts w:ascii="inherit" w:hAnsi="inherit"/>
                <w:color w:val="000080"/>
                <w:bdr w:val="none" w:sz="0" w:space="0" w:color="auto" w:frame="1"/>
                <w:lang w:val="en-US"/>
              </w:rPr>
              <w:t xml:space="preserve">manufacturing company name </w:t>
            </w:r>
            <w:r w:rsidRPr="00D41B2A">
              <w:rPr>
                <w:rFonts w:ascii="inherit" w:hAnsi="inherit"/>
                <w:color w:val="000000"/>
                <w:bdr w:val="none" w:sz="0" w:space="0" w:color="auto" w:frame="1"/>
                <w:lang w:val="en-US"/>
              </w:rPr>
              <w:t xml:space="preserve">in Russian Federation for compliance, distribution, vigilance, licensing, and reporting of customer claims regarding products quality and other actions of authorized representative in accordance to cl.38 of the Federal </w:t>
            </w:r>
            <w:r w:rsidRPr="00D41B2A">
              <w:rPr>
                <w:rFonts w:ascii="inherit" w:hAnsi="inherit"/>
                <w:color w:val="000000"/>
                <w:bdr w:val="none" w:sz="0" w:space="0" w:color="auto" w:frame="1"/>
                <w:lang w:val="en-US"/>
              </w:rPr>
              <w:lastRenderedPageBreak/>
              <w:t xml:space="preserve">law of Russian Federation № </w:t>
            </w:r>
            <w:r>
              <w:rPr>
                <w:rFonts w:ascii="inherit" w:hAnsi="inherit"/>
                <w:color w:val="000000"/>
                <w:bdr w:val="none" w:sz="0" w:space="0" w:color="auto" w:frame="1"/>
              </w:rPr>
              <w:t>ФЗ</w:t>
            </w:r>
            <w:r w:rsidRPr="00D41B2A">
              <w:rPr>
                <w:rFonts w:ascii="inherit" w:hAnsi="inherit"/>
                <w:color w:val="000000"/>
                <w:bdr w:val="none" w:sz="0" w:space="0" w:color="auto" w:frame="1"/>
                <w:lang w:val="en-US"/>
              </w:rPr>
              <w:t>-323 of 21/11/2011.</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Style w:val="a5"/>
                <w:rFonts w:ascii="inherit" w:hAnsi="inherit"/>
                <w:color w:val="000080"/>
                <w:bdr w:val="none" w:sz="0" w:space="0" w:color="auto" w:frame="1"/>
                <w:lang w:val="en-US"/>
              </w:rPr>
              <w:t>«</w:t>
            </w:r>
            <w:proofErr w:type="spellStart"/>
            <w:r w:rsidRPr="00D41B2A">
              <w:rPr>
                <w:rStyle w:val="a5"/>
                <w:rFonts w:ascii="inherit" w:hAnsi="inherit"/>
                <w:color w:val="000080"/>
                <w:bdr w:val="none" w:sz="0" w:space="0" w:color="auto" w:frame="1"/>
                <w:lang w:val="en-US"/>
              </w:rPr>
              <w:t>Minprom</w:t>
            </w:r>
            <w:proofErr w:type="spellEnd"/>
            <w:r w:rsidRPr="00D41B2A">
              <w:rPr>
                <w:rStyle w:val="a5"/>
                <w:rFonts w:ascii="inherit" w:hAnsi="inherit"/>
                <w:color w:val="000080"/>
                <w:bdr w:val="none" w:sz="0" w:space="0" w:color="auto" w:frame="1"/>
                <w:lang w:val="en-US"/>
              </w:rPr>
              <w:t>» LLC (Russia)</w:t>
            </w:r>
            <w:r w:rsidRPr="00D41B2A">
              <w:rPr>
                <w:rFonts w:ascii="inherit" w:hAnsi="inherit"/>
                <w:color w:val="000000"/>
                <w:bdr w:val="none" w:sz="0" w:space="0" w:color="auto" w:frame="1"/>
                <w:lang w:val="en-US"/>
              </w:rPr>
              <w:t xml:space="preserve"> with registered legal address at</w:t>
            </w:r>
            <w:r w:rsidRPr="00D41B2A">
              <w:rPr>
                <w:rFonts w:ascii="inherit" w:hAnsi="inherit"/>
                <w:color w:val="737373"/>
                <w:lang w:val="en-US"/>
              </w:rPr>
              <w:t xml:space="preserve"> </w:t>
            </w:r>
            <w:r w:rsidRPr="00D41B2A">
              <w:rPr>
                <w:rStyle w:val="a5"/>
                <w:rFonts w:ascii="inherit" w:hAnsi="inherit"/>
                <w:color w:val="000080"/>
                <w:bdr w:val="none" w:sz="0" w:space="0" w:color="auto" w:frame="1"/>
                <w:lang w:val="en-US"/>
              </w:rPr>
              <w:t xml:space="preserve">111123, Moscow, </w:t>
            </w:r>
            <w:proofErr w:type="spellStart"/>
            <w:r w:rsidRPr="00D41B2A">
              <w:rPr>
                <w:rStyle w:val="a5"/>
                <w:rFonts w:ascii="inherit" w:hAnsi="inherit"/>
                <w:color w:val="000080"/>
                <w:bdr w:val="none" w:sz="0" w:space="0" w:color="auto" w:frame="1"/>
                <w:lang w:val="en-US"/>
              </w:rPr>
              <w:t>Jelektrodnyj</w:t>
            </w:r>
            <w:proofErr w:type="spellEnd"/>
            <w:r w:rsidRPr="00D41B2A">
              <w:rPr>
                <w:rStyle w:val="a5"/>
                <w:rFonts w:ascii="inherit" w:hAnsi="inherit"/>
                <w:color w:val="000080"/>
                <w:bdr w:val="none" w:sz="0" w:space="0" w:color="auto" w:frame="1"/>
                <w:lang w:val="en-US"/>
              </w:rPr>
              <w:t xml:space="preserve"> </w:t>
            </w:r>
            <w:proofErr w:type="spellStart"/>
            <w:r w:rsidRPr="00D41B2A">
              <w:rPr>
                <w:rStyle w:val="a5"/>
                <w:rFonts w:ascii="inherit" w:hAnsi="inherit"/>
                <w:color w:val="000080"/>
                <w:bdr w:val="none" w:sz="0" w:space="0" w:color="auto" w:frame="1"/>
                <w:lang w:val="en-US"/>
              </w:rPr>
              <w:t>proezd</w:t>
            </w:r>
            <w:proofErr w:type="spellEnd"/>
            <w:r w:rsidRPr="00D41B2A">
              <w:rPr>
                <w:rStyle w:val="a5"/>
                <w:rFonts w:ascii="inherit" w:hAnsi="inherit"/>
                <w:color w:val="000080"/>
                <w:bdr w:val="none" w:sz="0" w:space="0" w:color="auto" w:frame="1"/>
                <w:lang w:val="en-US"/>
              </w:rPr>
              <w:t>, building 16, placement VII, room number 3</w:t>
            </w:r>
            <w:r w:rsidRPr="00D41B2A">
              <w:rPr>
                <w:rFonts w:ascii="inherit" w:hAnsi="inherit"/>
                <w:color w:val="000000"/>
                <w:bdr w:val="none" w:sz="0" w:space="0" w:color="auto" w:frame="1"/>
                <w:lang w:val="en-US"/>
              </w:rPr>
              <w:t xml:space="preserve"> is a legal entity registered in the Russian Federation, authorized by the manufacturer of medical devices to represent it on the issues concerning the distribution of medical devices in the Russian Federation, particularly, concerning conformity assessment and state registration.</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The registration certificate shall be issued to the name of company </w:t>
            </w:r>
            <w:r w:rsidRPr="00D41B2A">
              <w:rPr>
                <w:rStyle w:val="a5"/>
                <w:rFonts w:ascii="inherit" w:hAnsi="inherit"/>
                <w:color w:val="000080"/>
                <w:bdr w:val="none" w:sz="0" w:space="0" w:color="auto" w:frame="1"/>
                <w:lang w:val="en-US"/>
              </w:rPr>
              <w:t>manufacturing company name </w:t>
            </w:r>
            <w:r w:rsidRPr="00D41B2A">
              <w:rPr>
                <w:rFonts w:ascii="inherit" w:hAnsi="inherit"/>
                <w:color w:val="000000"/>
                <w:bdr w:val="none" w:sz="0" w:space="0" w:color="auto" w:frame="1"/>
                <w:lang w:val="en-US"/>
              </w:rPr>
              <w:t xml:space="preserve">located at </w:t>
            </w:r>
            <w:r w:rsidRPr="00D41B2A">
              <w:rPr>
                <w:rStyle w:val="a5"/>
                <w:rFonts w:ascii="inherit" w:hAnsi="inherit"/>
                <w:color w:val="000080"/>
                <w:bdr w:val="none" w:sz="0" w:space="0" w:color="auto" w:frame="1"/>
                <w:lang w:val="en-US"/>
              </w:rPr>
              <w:t>manufacturing company address.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xml:space="preserve">The manufacturer shall be responsible for any possible adverse effects of the correct use of medical devices, and for the violation of third </w:t>
            </w:r>
            <w:proofErr w:type="gramStart"/>
            <w:r w:rsidRPr="00D41B2A">
              <w:rPr>
                <w:rFonts w:ascii="inherit" w:hAnsi="inherit"/>
                <w:color w:val="000000"/>
                <w:bdr w:val="none" w:sz="0" w:space="0" w:color="auto" w:frame="1"/>
                <w:lang w:val="en-US"/>
              </w:rPr>
              <w:t>parties</w:t>
            </w:r>
            <w:proofErr w:type="gramEnd"/>
            <w:r w:rsidRPr="00D41B2A">
              <w:rPr>
                <w:rFonts w:ascii="inherit" w:hAnsi="inherit"/>
                <w:color w:val="000000"/>
                <w:bdr w:val="none" w:sz="0" w:space="0" w:color="auto" w:frame="1"/>
                <w:lang w:val="en-US"/>
              </w:rPr>
              <w:t xml:space="preserve"> rights during the importation and sale medical devices.</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Style w:val="a5"/>
                <w:rFonts w:ascii="inherit" w:hAnsi="inherit"/>
                <w:color w:val="000080"/>
                <w:bdr w:val="none" w:sz="0" w:space="0" w:color="auto" w:frame="1"/>
                <w:lang w:val="en-US"/>
              </w:rPr>
              <w:t xml:space="preserve">General Manager </w:t>
            </w:r>
            <w:proofErr w:type="spellStart"/>
            <w:proofErr w:type="gramStart"/>
            <w:r w:rsidRPr="00D41B2A">
              <w:rPr>
                <w:rStyle w:val="a5"/>
                <w:rFonts w:ascii="inherit" w:hAnsi="inherit"/>
                <w:color w:val="000080"/>
                <w:bdr w:val="none" w:sz="0" w:space="0" w:color="auto" w:frame="1"/>
                <w:lang w:val="en-US"/>
              </w:rPr>
              <w:t>Mr.Alexander</w:t>
            </w:r>
            <w:proofErr w:type="spellEnd"/>
            <w:proofErr w:type="gramEnd"/>
            <w:r w:rsidRPr="00D41B2A">
              <w:rPr>
                <w:rStyle w:val="a5"/>
                <w:rFonts w:ascii="inherit" w:hAnsi="inherit"/>
                <w:color w:val="000080"/>
                <w:bdr w:val="none" w:sz="0" w:space="0" w:color="auto" w:frame="1"/>
                <w:lang w:val="en-US"/>
              </w:rPr>
              <w:t xml:space="preserve"> </w:t>
            </w:r>
            <w:proofErr w:type="spellStart"/>
            <w:r w:rsidRPr="00D41B2A">
              <w:rPr>
                <w:rStyle w:val="a5"/>
                <w:rFonts w:ascii="inherit" w:hAnsi="inherit"/>
                <w:color w:val="000080"/>
                <w:bdr w:val="none" w:sz="0" w:space="0" w:color="auto" w:frame="1"/>
                <w:lang w:val="en-US"/>
              </w:rPr>
              <w:t>Bolotov</w:t>
            </w:r>
            <w:proofErr w:type="spellEnd"/>
            <w:r w:rsidRPr="00D41B2A">
              <w:rPr>
                <w:rStyle w:val="a5"/>
                <w:rFonts w:ascii="inherit" w:hAnsi="inherit"/>
                <w:color w:val="000080"/>
                <w:bdr w:val="none" w:sz="0" w:space="0" w:color="auto" w:frame="1"/>
                <w:lang w:val="en-US"/>
              </w:rPr>
              <w:t> </w:t>
            </w:r>
            <w:r w:rsidRPr="00D41B2A">
              <w:rPr>
                <w:rFonts w:ascii="inherit" w:hAnsi="inherit"/>
                <w:color w:val="000000"/>
                <w:bdr w:val="none" w:sz="0" w:space="0" w:color="auto" w:frame="1"/>
                <w:lang w:val="en-US"/>
              </w:rPr>
              <w:t xml:space="preserve">has authority to delegate rights under this </w:t>
            </w:r>
            <w:proofErr w:type="spellStart"/>
            <w:r w:rsidRPr="00D41B2A">
              <w:rPr>
                <w:rFonts w:ascii="inherit" w:hAnsi="inherit"/>
                <w:color w:val="000000"/>
                <w:bdr w:val="none" w:sz="0" w:space="0" w:color="auto" w:frame="1"/>
                <w:lang w:val="en-US"/>
              </w:rPr>
              <w:t>PoA</w:t>
            </w:r>
            <w:proofErr w:type="spellEnd"/>
            <w:r w:rsidRPr="00D41B2A">
              <w:rPr>
                <w:rFonts w:ascii="inherit" w:hAnsi="inherit"/>
                <w:color w:val="000000"/>
                <w:bdr w:val="none" w:sz="0" w:space="0" w:color="auto" w:frame="1"/>
                <w:lang w:val="en-US"/>
              </w:rPr>
              <w:t>.</w:t>
            </w:r>
          </w:p>
          <w:p w:rsidR="00D41B2A" w:rsidRPr="00D41B2A" w:rsidRDefault="00D41B2A" w:rsidP="00D41B2A">
            <w:pPr>
              <w:pStyle w:val="a4"/>
              <w:spacing w:before="0" w:beforeAutospacing="0" w:after="0" w:afterAutospacing="0"/>
              <w:textAlignment w:val="baseline"/>
              <w:rPr>
                <w:rFonts w:ascii="inherit" w:hAnsi="inherit"/>
                <w:color w:val="737373"/>
                <w:lang w:val="en-US"/>
              </w:rPr>
            </w:pPr>
            <w:r w:rsidRPr="00D41B2A">
              <w:rPr>
                <w:rFonts w:ascii="inherit" w:hAnsi="inherit"/>
                <w:color w:val="000000"/>
                <w:bdr w:val="none" w:sz="0" w:space="0" w:color="auto" w:frame="1"/>
                <w:lang w:val="en-US"/>
              </w:rPr>
              <w:t xml:space="preserve">This Power of Attorney is effective from the date of signing and valid until December 31, 2024, unless terminated in writing at </w:t>
            </w:r>
            <w:proofErr w:type="spellStart"/>
            <w:r w:rsidRPr="00D41B2A">
              <w:rPr>
                <w:rFonts w:ascii="inherit" w:hAnsi="inherit"/>
                <w:color w:val="000000"/>
                <w:bdr w:val="none" w:sz="0" w:space="0" w:color="auto" w:frame="1"/>
                <w:lang w:val="en-US"/>
              </w:rPr>
              <w:t>anytime</w:t>
            </w:r>
            <w:proofErr w:type="spellEnd"/>
            <w:r w:rsidRPr="00D41B2A">
              <w:rPr>
                <w:rFonts w:ascii="inherit" w:hAnsi="inherit"/>
                <w:color w:val="000000"/>
                <w:bdr w:val="none" w:sz="0" w:space="0" w:color="auto" w:frame="1"/>
                <w:lang w:val="en-US"/>
              </w:rPr>
              <w:t xml:space="preserve"> earlier by</w:t>
            </w:r>
            <w:r w:rsidRPr="00D41B2A">
              <w:rPr>
                <w:rFonts w:ascii="inherit" w:hAnsi="inherit"/>
                <w:color w:val="737373"/>
                <w:lang w:val="en-US"/>
              </w:rPr>
              <w:t> </w:t>
            </w:r>
            <w:r w:rsidRPr="00D41B2A">
              <w:rPr>
                <w:rFonts w:ascii="inherit" w:hAnsi="inherit"/>
                <w:i/>
                <w:iCs/>
                <w:color w:val="000080"/>
                <w:bdr w:val="none" w:sz="0" w:space="0" w:color="auto" w:frame="1"/>
                <w:lang w:val="en-US"/>
              </w:rPr>
              <w:t>manufacturing company name</w:t>
            </w:r>
            <w:r w:rsidRPr="00D41B2A">
              <w:rPr>
                <w:rFonts w:ascii="inherit" w:hAnsi="inherit"/>
                <w:color w:val="737373"/>
                <w:lang w:val="en-US"/>
              </w:rPr>
              <w:t>.</w:t>
            </w:r>
          </w:p>
          <w:p w:rsidR="00D41B2A" w:rsidRPr="00D41B2A" w:rsidRDefault="00D41B2A">
            <w:pPr>
              <w:rPr>
                <w:lang w:val="en-US"/>
              </w:rPr>
            </w:pPr>
          </w:p>
        </w:tc>
        <w:tc>
          <w:tcPr>
            <w:tcW w:w="5386" w:type="dxa"/>
          </w:tcPr>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lastRenderedPageBreak/>
              <w:t>Мы,</w:t>
            </w:r>
            <w:r>
              <w:rPr>
                <w:rFonts w:ascii="inherit" w:hAnsi="inherit"/>
                <w:color w:val="737373"/>
              </w:rPr>
              <w:t xml:space="preserve"> </w:t>
            </w:r>
            <w:r>
              <w:rPr>
                <w:rStyle w:val="a5"/>
                <w:rFonts w:ascii="inherit" w:hAnsi="inherit"/>
                <w:color w:val="000080"/>
                <w:bdr w:val="none" w:sz="0" w:space="0" w:color="auto" w:frame="1"/>
              </w:rPr>
              <w:t>наименование организации-изготовителя</w:t>
            </w:r>
            <w:r>
              <w:rPr>
                <w:rFonts w:ascii="inherit" w:hAnsi="inherit"/>
                <w:color w:val="737373"/>
              </w:rPr>
              <w:t>,</w:t>
            </w:r>
            <w:r>
              <w:rPr>
                <w:rFonts w:ascii="inherit" w:hAnsi="inherit"/>
                <w:color w:val="000000"/>
                <w:bdr w:val="none" w:sz="0" w:space="0" w:color="auto" w:frame="1"/>
              </w:rPr>
              <w:t xml:space="preserve"> расположенные по адресу:</w:t>
            </w:r>
            <w:r>
              <w:rPr>
                <w:rFonts w:ascii="inherit" w:hAnsi="inherit"/>
                <w:color w:val="737373"/>
              </w:rPr>
              <w:t xml:space="preserve"> </w:t>
            </w:r>
            <w:r>
              <w:rPr>
                <w:rStyle w:val="a5"/>
                <w:rFonts w:ascii="inherit" w:hAnsi="inherit"/>
                <w:color w:val="000080"/>
                <w:bdr w:val="none" w:sz="0" w:space="0" w:color="auto" w:frame="1"/>
              </w:rPr>
              <w:t>адрес компании-изготовителя</w:t>
            </w:r>
            <w:r>
              <w:rPr>
                <w:rFonts w:ascii="inherit" w:hAnsi="inherit"/>
                <w:color w:val="737373"/>
              </w:rPr>
              <w:t xml:space="preserve">, </w:t>
            </w:r>
            <w:r>
              <w:rPr>
                <w:rFonts w:ascii="inherit" w:hAnsi="inherit"/>
                <w:color w:val="000000"/>
                <w:bdr w:val="none" w:sz="0" w:space="0" w:color="auto" w:frame="1"/>
              </w:rPr>
              <w:t>в лице</w:t>
            </w:r>
            <w:r>
              <w:rPr>
                <w:rFonts w:ascii="inherit" w:hAnsi="inherit"/>
                <w:color w:val="737373"/>
              </w:rPr>
              <w:t xml:space="preserve"> </w:t>
            </w:r>
            <w:r>
              <w:rPr>
                <w:rStyle w:val="a5"/>
                <w:rFonts w:ascii="inherit" w:hAnsi="inherit"/>
                <w:color w:val="000080"/>
                <w:bdr w:val="none" w:sz="0" w:space="0" w:color="auto" w:frame="1"/>
              </w:rPr>
              <w:t>имя и должность представителя организации-изготовителя</w:t>
            </w:r>
            <w:r>
              <w:rPr>
                <w:rFonts w:ascii="inherit" w:hAnsi="inherit"/>
                <w:color w:val="000000"/>
                <w:bdr w:val="none" w:sz="0" w:space="0" w:color="auto" w:frame="1"/>
              </w:rPr>
              <w:t> настоящим уполном</w:t>
            </w:r>
            <w:r w:rsidR="005B4DB2">
              <w:rPr>
                <w:rFonts w:ascii="inherit" w:hAnsi="inherit"/>
                <w:color w:val="000000"/>
                <w:bdr w:val="none" w:sz="0" w:space="0" w:color="auto" w:frame="1"/>
              </w:rPr>
              <w:t>о</w:t>
            </w:r>
            <w:r>
              <w:rPr>
                <w:rFonts w:ascii="inherit" w:hAnsi="inherit"/>
                <w:color w:val="000000"/>
                <w:bdr w:val="none" w:sz="0" w:space="0" w:color="auto" w:frame="1"/>
              </w:rPr>
              <w:t>чивает </w:t>
            </w:r>
            <w:r>
              <w:rPr>
                <w:rStyle w:val="a5"/>
                <w:rFonts w:ascii="inherit" w:hAnsi="inherit"/>
                <w:color w:val="000080"/>
                <w:bdr w:val="none" w:sz="0" w:space="0" w:color="auto" w:frame="1"/>
              </w:rPr>
              <w:t xml:space="preserve">ООО «Минпром» (ИНН 7720370495, ОГРН 1177746150779 Адрес: 111123, г. Москва, Электродный проезд, дом 16, помещение VII, комната №3) </w:t>
            </w:r>
            <w:r>
              <w:rPr>
                <w:rFonts w:ascii="inherit" w:hAnsi="inherit"/>
                <w:color w:val="000000"/>
                <w:bdr w:val="none" w:sz="0" w:space="0" w:color="auto" w:frame="1"/>
              </w:rPr>
              <w:t xml:space="preserve">именуемое в дальнейшем «Уполномоченный представитель производителя», в лице </w:t>
            </w:r>
            <w:r>
              <w:rPr>
                <w:rStyle w:val="a5"/>
                <w:rFonts w:ascii="inherit" w:hAnsi="inherit"/>
                <w:color w:val="000080"/>
                <w:bdr w:val="none" w:sz="0" w:space="0" w:color="auto" w:frame="1"/>
              </w:rPr>
              <w:t xml:space="preserve">Генерального директора Александра </w:t>
            </w:r>
            <w:proofErr w:type="spellStart"/>
            <w:r>
              <w:rPr>
                <w:rStyle w:val="a5"/>
                <w:rFonts w:ascii="inherit" w:hAnsi="inherit"/>
                <w:color w:val="000080"/>
                <w:bdr w:val="none" w:sz="0" w:space="0" w:color="auto" w:frame="1"/>
              </w:rPr>
              <w:t>Болотова</w:t>
            </w:r>
            <w:proofErr w:type="spellEnd"/>
            <w:r>
              <w:rPr>
                <w:rFonts w:ascii="inherit" w:hAnsi="inherit"/>
                <w:color w:val="000000"/>
                <w:bdr w:val="none" w:sz="0" w:space="0" w:color="auto" w:frame="1"/>
              </w:rPr>
              <w:t xml:space="preserve"> быть заявителем и уполномоченным представителем производителя на территории Российской Федерации, получать свидетельства о регистрации от своего имени, осуществлять все действия, связанные с регистрацией и сертификацией, проведением исследований и испытаний медицинских изделий с целью их регистрации, а также внесения изменений в регистрационные документы:</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737373"/>
              </w:rPr>
              <w:t>—</w:t>
            </w:r>
            <w:r>
              <w:rPr>
                <w:rFonts w:ascii="inherit" w:hAnsi="inherit"/>
                <w:color w:val="000000"/>
                <w:bdr w:val="none" w:sz="0" w:space="0" w:color="auto" w:frame="1"/>
              </w:rPr>
              <w:t xml:space="preserve"> представлять интересы нашей организации по вопросам обращения на территории Российской Федерации медицинских изделий производства </w:t>
            </w:r>
            <w:r>
              <w:rPr>
                <w:rStyle w:val="a5"/>
                <w:rFonts w:ascii="inherit" w:hAnsi="inherit"/>
                <w:color w:val="000080"/>
                <w:bdr w:val="none" w:sz="0" w:space="0" w:color="auto" w:frame="1"/>
              </w:rPr>
              <w:t xml:space="preserve">наименование организации-изготовителя </w:t>
            </w:r>
            <w:r>
              <w:rPr>
                <w:rFonts w:ascii="inherit" w:hAnsi="inherit"/>
                <w:color w:val="000000"/>
                <w:bdr w:val="none" w:sz="0" w:space="0" w:color="auto" w:frame="1"/>
              </w:rPr>
              <w:t>перед государственными органами, осуществляющими регистрацию, внесение изменений в регистрационную документацию медицинских изделий и юридическими лицами различной организационно-правовой формы, осуществляющими процедуры оценки соответствия, экспертную деятельность, связанную с вопросами регистрации, внесения изменений в регистрационную документацию, процедурами оценки соответствия медицинских изделий;</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осуществлять все необходимые действия, связанные с процедурой замены регистрационных удостоверений;</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получать свидетельства о регистрации;</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вносить изменения, подтверждать подлинность, точность и достоверность технической и эксплуатационной документации на русском языке, сшивать и заверять оригиналы и копии подтвержденных документов, а также скреплять их своей печатью;</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подавать или направлять документы (материалы);</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проводить переговоры;</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подписывать соответствующие договоры, заявки, любые другие документы, в том числе финансовые;</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заверять копии документов Доверителя;</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lastRenderedPageBreak/>
              <w:t>— давать пояснения, предоставлять дополнительные документы;</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оплачивать услуги;</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получать необходимые документы;</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быть уполномоченным представителем производителя на территории РФ по вопросам гарантий качества, а также соответствия медицинских изделий требованиям безопасности;</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 быть уполномоченным представителем</w:t>
            </w:r>
            <w:r>
              <w:rPr>
                <w:rFonts w:ascii="inherit" w:hAnsi="inherit"/>
                <w:color w:val="737373"/>
              </w:rPr>
              <w:t> </w:t>
            </w:r>
            <w:r>
              <w:rPr>
                <w:rStyle w:val="a5"/>
                <w:rFonts w:ascii="inherit" w:hAnsi="inherit"/>
                <w:color w:val="000080"/>
                <w:bdr w:val="none" w:sz="0" w:space="0" w:color="auto" w:frame="1"/>
              </w:rPr>
              <w:t>наименование организации-изготовителя</w:t>
            </w:r>
            <w:r>
              <w:rPr>
                <w:rFonts w:ascii="inherit" w:hAnsi="inherit"/>
                <w:color w:val="000000"/>
                <w:bdr w:val="none" w:sz="0" w:space="0" w:color="auto" w:frame="1"/>
              </w:rPr>
              <w:t xml:space="preserve"> в Российской Федерации для целей обеспечения соответствия, распространения, надзора, лицензирования, а также обработки и передачи претензий от клиентов, касающихся качества продукции, а также иной деятельности уполномоченного представителя в соответствии со ст. 38 федерального закона Российской Федерации №ФЗ-323 от 21.11.2011.</w:t>
            </w:r>
          </w:p>
          <w:p w:rsidR="00D41B2A" w:rsidRDefault="00D41B2A" w:rsidP="00D41B2A">
            <w:pPr>
              <w:pStyle w:val="a4"/>
              <w:spacing w:before="0" w:beforeAutospacing="0" w:after="0" w:afterAutospacing="0"/>
              <w:textAlignment w:val="baseline"/>
              <w:rPr>
                <w:rFonts w:ascii="inherit" w:hAnsi="inherit"/>
                <w:color w:val="737373"/>
              </w:rPr>
            </w:pPr>
            <w:r>
              <w:rPr>
                <w:rStyle w:val="a5"/>
                <w:rFonts w:ascii="inherit" w:hAnsi="inherit"/>
                <w:color w:val="000080"/>
                <w:bdr w:val="none" w:sz="0" w:space="0" w:color="auto" w:frame="1"/>
              </w:rPr>
              <w:t xml:space="preserve">ООО «Минпром» (РФ), </w:t>
            </w:r>
            <w:r>
              <w:rPr>
                <w:rFonts w:ascii="inherit" w:hAnsi="inherit"/>
                <w:color w:val="000000"/>
                <w:bdr w:val="none" w:sz="0" w:space="0" w:color="auto" w:frame="1"/>
              </w:rPr>
              <w:t>расположенное по адресу:</w:t>
            </w:r>
            <w:r>
              <w:rPr>
                <w:rStyle w:val="a5"/>
                <w:rFonts w:ascii="inherit" w:hAnsi="inherit"/>
                <w:color w:val="000080"/>
                <w:bdr w:val="none" w:sz="0" w:space="0" w:color="auto" w:frame="1"/>
              </w:rPr>
              <w:t xml:space="preserve"> 111123, г. Москва, Электродный проезд, дом 16, помещение VII, комната №3</w:t>
            </w:r>
            <w:r>
              <w:rPr>
                <w:rFonts w:ascii="inherit" w:hAnsi="inherit"/>
                <w:color w:val="737373"/>
              </w:rPr>
              <w:t xml:space="preserve">, </w:t>
            </w:r>
            <w:r>
              <w:rPr>
                <w:rFonts w:ascii="inherit" w:hAnsi="inherit"/>
                <w:color w:val="000000"/>
                <w:bdr w:val="none" w:sz="0" w:space="0" w:color="auto" w:frame="1"/>
              </w:rPr>
              <w:t>является юридическим лицом, зарегистрированным на территории Российской Федерации уполномоченное прои</w:t>
            </w:r>
            <w:r w:rsidR="005B4DB2">
              <w:rPr>
                <w:rFonts w:ascii="inherit" w:hAnsi="inherit"/>
                <w:color w:val="000000"/>
                <w:bdr w:val="none" w:sz="0" w:space="0" w:color="auto" w:frame="1"/>
              </w:rPr>
              <w:t>з</w:t>
            </w:r>
            <w:r>
              <w:rPr>
                <w:rFonts w:ascii="inherit" w:hAnsi="inherit"/>
                <w:color w:val="000000"/>
                <w:bdr w:val="none" w:sz="0" w:space="0" w:color="auto" w:frame="1"/>
              </w:rPr>
              <w:t>водителем медицинского изделия представлять его интересы по вопросам обращения медицинского изделия на территории Российской Федерации, в том числе по вопросам процедур оценки соответствия и государственной регистрации.</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Регистрационные удостоверения должны быть выданы на имя компании</w:t>
            </w:r>
            <w:r>
              <w:rPr>
                <w:rStyle w:val="a5"/>
                <w:rFonts w:ascii="inherit" w:hAnsi="inherit"/>
                <w:color w:val="000080"/>
                <w:bdr w:val="none" w:sz="0" w:space="0" w:color="auto" w:frame="1"/>
              </w:rPr>
              <w:t xml:space="preserve"> наименование компании-изготовителя </w:t>
            </w:r>
            <w:r>
              <w:rPr>
                <w:rFonts w:ascii="inherit" w:hAnsi="inherit"/>
                <w:color w:val="000000"/>
                <w:bdr w:val="none" w:sz="0" w:space="0" w:color="auto" w:frame="1"/>
              </w:rPr>
              <w:t xml:space="preserve">адрес: </w:t>
            </w:r>
            <w:r>
              <w:rPr>
                <w:rStyle w:val="a5"/>
                <w:rFonts w:ascii="inherit" w:hAnsi="inherit"/>
                <w:color w:val="000080"/>
                <w:bdr w:val="none" w:sz="0" w:space="0" w:color="auto" w:frame="1"/>
              </w:rPr>
              <w:t>адрес компании-изготовителя.</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Производитель несет ответственность за возможные негативные последствия правильного применения медицинского изделия, за нарушение прав иных лиц при импорте и продаже медицинского изделия.</w:t>
            </w:r>
          </w:p>
          <w:p w:rsidR="00D41B2A" w:rsidRDefault="00D41B2A" w:rsidP="00D41B2A">
            <w:pPr>
              <w:pStyle w:val="a4"/>
              <w:spacing w:before="0" w:beforeAutospacing="0" w:after="0" w:afterAutospacing="0"/>
              <w:textAlignment w:val="baseline"/>
              <w:rPr>
                <w:rFonts w:ascii="inherit" w:hAnsi="inherit"/>
                <w:color w:val="737373"/>
              </w:rPr>
            </w:pPr>
            <w:r>
              <w:rPr>
                <w:rStyle w:val="a5"/>
                <w:rFonts w:ascii="inherit" w:hAnsi="inherit"/>
                <w:color w:val="000080"/>
                <w:bdr w:val="none" w:sz="0" w:space="0" w:color="auto" w:frame="1"/>
              </w:rPr>
              <w:t xml:space="preserve">Генеральный директор Александр </w:t>
            </w:r>
            <w:proofErr w:type="spellStart"/>
            <w:r>
              <w:rPr>
                <w:rStyle w:val="a5"/>
                <w:rFonts w:ascii="inherit" w:hAnsi="inherit"/>
                <w:color w:val="000080"/>
                <w:bdr w:val="none" w:sz="0" w:space="0" w:color="auto" w:frame="1"/>
              </w:rPr>
              <w:t>Болотов</w:t>
            </w:r>
            <w:proofErr w:type="spellEnd"/>
            <w:r>
              <w:rPr>
                <w:rFonts w:ascii="inherit" w:hAnsi="inherit"/>
                <w:color w:val="000080"/>
                <w:bdr w:val="none" w:sz="0" w:space="0" w:color="auto" w:frame="1"/>
              </w:rPr>
              <w:t xml:space="preserve"> </w:t>
            </w:r>
            <w:r>
              <w:rPr>
                <w:rFonts w:ascii="inherit" w:hAnsi="inherit"/>
                <w:color w:val="000000"/>
                <w:bdr w:val="none" w:sz="0" w:space="0" w:color="auto" w:frame="1"/>
              </w:rPr>
              <w:t>обладает полномочиями делегировать права в соответствии с настоящей доверенностью.</w:t>
            </w:r>
          </w:p>
          <w:p w:rsidR="00D41B2A" w:rsidRDefault="00D41B2A" w:rsidP="00D41B2A">
            <w:pPr>
              <w:pStyle w:val="a4"/>
              <w:spacing w:before="0" w:beforeAutospacing="0" w:after="0" w:afterAutospacing="0"/>
              <w:textAlignment w:val="baseline"/>
              <w:rPr>
                <w:rFonts w:ascii="inherit" w:hAnsi="inherit"/>
                <w:color w:val="737373"/>
              </w:rPr>
            </w:pPr>
            <w:r>
              <w:rPr>
                <w:rFonts w:ascii="inherit" w:hAnsi="inherit"/>
                <w:color w:val="000000"/>
                <w:bdr w:val="none" w:sz="0" w:space="0" w:color="auto" w:frame="1"/>
              </w:rPr>
              <w:t>Данная доверенность вступает в силу в момент её подписания и действует до 31 декабря 2024 года, если ранее она не будет отозвана в пис</w:t>
            </w:r>
            <w:r w:rsidR="005B4DB2">
              <w:rPr>
                <w:rFonts w:ascii="inherit" w:hAnsi="inherit"/>
                <w:color w:val="000000"/>
                <w:bdr w:val="none" w:sz="0" w:space="0" w:color="auto" w:frame="1"/>
              </w:rPr>
              <w:t>ь</w:t>
            </w:r>
            <w:r>
              <w:rPr>
                <w:rFonts w:ascii="inherit" w:hAnsi="inherit"/>
                <w:color w:val="000000"/>
                <w:bdr w:val="none" w:sz="0" w:space="0" w:color="auto" w:frame="1"/>
              </w:rPr>
              <w:t>менном виде компанией </w:t>
            </w:r>
            <w:r>
              <w:rPr>
                <w:rStyle w:val="a5"/>
                <w:rFonts w:ascii="inherit" w:hAnsi="inherit"/>
                <w:color w:val="000080"/>
                <w:bdr w:val="none" w:sz="0" w:space="0" w:color="auto" w:frame="1"/>
              </w:rPr>
              <w:t>наименование компании-изготовителя</w:t>
            </w:r>
            <w:r>
              <w:rPr>
                <w:rFonts w:ascii="inherit" w:hAnsi="inherit"/>
                <w:color w:val="000000"/>
                <w:bdr w:val="none" w:sz="0" w:space="0" w:color="auto" w:frame="1"/>
              </w:rPr>
              <w:t>.</w:t>
            </w:r>
          </w:p>
          <w:p w:rsidR="00D41B2A" w:rsidRPr="00D41B2A" w:rsidRDefault="00D41B2A"/>
        </w:tc>
        <w:bookmarkStart w:id="0" w:name="_GoBack"/>
        <w:bookmarkEnd w:id="0"/>
      </w:tr>
    </w:tbl>
    <w:p w:rsidR="002072C7" w:rsidRPr="00D41B2A" w:rsidRDefault="002072C7"/>
    <w:sectPr w:rsidR="002072C7" w:rsidRPr="00D41B2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49" w:rsidRDefault="00C33949" w:rsidP="00D41B2A">
      <w:pPr>
        <w:spacing w:after="0" w:line="240" w:lineRule="auto"/>
      </w:pPr>
      <w:r>
        <w:separator/>
      </w:r>
    </w:p>
  </w:endnote>
  <w:endnote w:type="continuationSeparator" w:id="0">
    <w:p w:rsidR="00C33949" w:rsidRDefault="00C33949" w:rsidP="00D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49" w:rsidRDefault="00C33949" w:rsidP="00D41B2A">
      <w:pPr>
        <w:spacing w:after="0" w:line="240" w:lineRule="auto"/>
      </w:pPr>
      <w:r>
        <w:separator/>
      </w:r>
    </w:p>
  </w:footnote>
  <w:footnote w:type="continuationSeparator" w:id="0">
    <w:p w:rsidR="00C33949" w:rsidRDefault="00C33949" w:rsidP="00D4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2A" w:rsidRPr="00D41B2A" w:rsidRDefault="00D41B2A" w:rsidP="00D41B2A">
    <w:pPr>
      <w:pStyle w:val="a6"/>
      <w:jc w:val="center"/>
      <w:rPr>
        <w:lang w:val="en-US"/>
      </w:rPr>
    </w:pPr>
    <w:r>
      <w:rPr>
        <w:lang w:val="en-US"/>
      </w:rPr>
      <w:t>POWER OF ATTORNEY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BE"/>
    <w:rsid w:val="002072C7"/>
    <w:rsid w:val="00560CC0"/>
    <w:rsid w:val="005B4DB2"/>
    <w:rsid w:val="00B00ABE"/>
    <w:rsid w:val="00C33949"/>
    <w:rsid w:val="00D4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6F13"/>
  <w15:chartTrackingRefBased/>
  <w15:docId w15:val="{7858F53D-20A1-4A01-B4A3-34D43DEA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4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41B2A"/>
    <w:rPr>
      <w:i/>
      <w:iCs/>
    </w:rPr>
  </w:style>
  <w:style w:type="paragraph" w:styleId="a6">
    <w:name w:val="header"/>
    <w:basedOn w:val="a"/>
    <w:link w:val="a7"/>
    <w:uiPriority w:val="99"/>
    <w:unhideWhenUsed/>
    <w:rsid w:val="00D41B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1B2A"/>
  </w:style>
  <w:style w:type="paragraph" w:styleId="a8">
    <w:name w:val="footer"/>
    <w:basedOn w:val="a"/>
    <w:link w:val="a9"/>
    <w:uiPriority w:val="99"/>
    <w:unhideWhenUsed/>
    <w:rsid w:val="00D41B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783">
      <w:bodyDiv w:val="1"/>
      <w:marLeft w:val="0"/>
      <w:marRight w:val="0"/>
      <w:marTop w:val="0"/>
      <w:marBottom w:val="0"/>
      <w:divBdr>
        <w:top w:val="none" w:sz="0" w:space="0" w:color="auto"/>
        <w:left w:val="none" w:sz="0" w:space="0" w:color="auto"/>
        <w:bottom w:val="none" w:sz="0" w:space="0" w:color="auto"/>
        <w:right w:val="none" w:sz="0" w:space="0" w:color="auto"/>
      </w:divBdr>
      <w:divsChild>
        <w:div w:id="752319717">
          <w:marLeft w:val="-375"/>
          <w:marRight w:val="-375"/>
          <w:marTop w:val="0"/>
          <w:marBottom w:val="0"/>
          <w:divBdr>
            <w:top w:val="none" w:sz="0" w:space="0" w:color="auto"/>
            <w:left w:val="none" w:sz="0" w:space="0" w:color="auto"/>
            <w:bottom w:val="none" w:sz="0" w:space="0" w:color="auto"/>
            <w:right w:val="none" w:sz="0" w:space="0" w:color="auto"/>
          </w:divBdr>
          <w:divsChild>
            <w:div w:id="1312321905">
              <w:marLeft w:val="0"/>
              <w:marRight w:val="0"/>
              <w:marTop w:val="0"/>
              <w:marBottom w:val="0"/>
              <w:divBdr>
                <w:top w:val="none" w:sz="0" w:space="0" w:color="auto"/>
                <w:left w:val="none" w:sz="0" w:space="0" w:color="auto"/>
                <w:bottom w:val="none" w:sz="0" w:space="0" w:color="auto"/>
                <w:right w:val="none" w:sz="0" w:space="0" w:color="auto"/>
              </w:divBdr>
              <w:divsChild>
                <w:div w:id="110515538">
                  <w:marLeft w:val="0"/>
                  <w:marRight w:val="0"/>
                  <w:marTop w:val="0"/>
                  <w:marBottom w:val="0"/>
                  <w:divBdr>
                    <w:top w:val="none" w:sz="0" w:space="0" w:color="auto"/>
                    <w:left w:val="none" w:sz="0" w:space="0" w:color="auto"/>
                    <w:bottom w:val="none" w:sz="0" w:space="0" w:color="auto"/>
                    <w:right w:val="none" w:sz="0" w:space="0" w:color="auto"/>
                  </w:divBdr>
                  <w:divsChild>
                    <w:div w:id="930314796">
                      <w:marLeft w:val="0"/>
                      <w:marRight w:val="0"/>
                      <w:marTop w:val="0"/>
                      <w:marBottom w:val="0"/>
                      <w:divBdr>
                        <w:top w:val="none" w:sz="0" w:space="0" w:color="auto"/>
                        <w:left w:val="none" w:sz="0" w:space="0" w:color="auto"/>
                        <w:bottom w:val="none" w:sz="0" w:space="0" w:color="auto"/>
                        <w:right w:val="none" w:sz="0" w:space="0" w:color="auto"/>
                      </w:divBdr>
                      <w:divsChild>
                        <w:div w:id="1199047725">
                          <w:marLeft w:val="0"/>
                          <w:marRight w:val="0"/>
                          <w:marTop w:val="0"/>
                          <w:marBottom w:val="525"/>
                          <w:divBdr>
                            <w:top w:val="none" w:sz="0" w:space="0" w:color="auto"/>
                            <w:left w:val="none" w:sz="0" w:space="0" w:color="auto"/>
                            <w:bottom w:val="none" w:sz="0" w:space="0" w:color="auto"/>
                            <w:right w:val="none" w:sz="0" w:space="0" w:color="auto"/>
                          </w:divBdr>
                          <w:divsChild>
                            <w:div w:id="5752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9314">
              <w:marLeft w:val="0"/>
              <w:marRight w:val="0"/>
              <w:marTop w:val="0"/>
              <w:marBottom w:val="0"/>
              <w:divBdr>
                <w:top w:val="none" w:sz="0" w:space="0" w:color="auto"/>
                <w:left w:val="none" w:sz="0" w:space="0" w:color="auto"/>
                <w:bottom w:val="none" w:sz="0" w:space="0" w:color="auto"/>
                <w:right w:val="none" w:sz="0" w:space="0" w:color="auto"/>
              </w:divBdr>
              <w:divsChild>
                <w:div w:id="1773235548">
                  <w:marLeft w:val="0"/>
                  <w:marRight w:val="0"/>
                  <w:marTop w:val="0"/>
                  <w:marBottom w:val="0"/>
                  <w:divBdr>
                    <w:top w:val="none" w:sz="0" w:space="0" w:color="auto"/>
                    <w:left w:val="none" w:sz="0" w:space="0" w:color="auto"/>
                    <w:bottom w:val="none" w:sz="0" w:space="0" w:color="auto"/>
                    <w:right w:val="none" w:sz="0" w:space="0" w:color="auto"/>
                  </w:divBdr>
                  <w:divsChild>
                    <w:div w:id="1535800648">
                      <w:marLeft w:val="0"/>
                      <w:marRight w:val="0"/>
                      <w:marTop w:val="0"/>
                      <w:marBottom w:val="0"/>
                      <w:divBdr>
                        <w:top w:val="none" w:sz="0" w:space="0" w:color="auto"/>
                        <w:left w:val="none" w:sz="0" w:space="0" w:color="auto"/>
                        <w:bottom w:val="none" w:sz="0" w:space="0" w:color="auto"/>
                        <w:right w:val="none" w:sz="0" w:space="0" w:color="auto"/>
                      </w:divBdr>
                      <w:divsChild>
                        <w:div w:id="801918887">
                          <w:marLeft w:val="0"/>
                          <w:marRight w:val="0"/>
                          <w:marTop w:val="0"/>
                          <w:marBottom w:val="525"/>
                          <w:divBdr>
                            <w:top w:val="none" w:sz="0" w:space="0" w:color="auto"/>
                            <w:left w:val="none" w:sz="0" w:space="0" w:color="auto"/>
                            <w:bottom w:val="none" w:sz="0" w:space="0" w:color="auto"/>
                            <w:right w:val="none" w:sz="0" w:space="0" w:color="auto"/>
                          </w:divBdr>
                          <w:divsChild>
                            <w:div w:id="5266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950414">
      <w:bodyDiv w:val="1"/>
      <w:marLeft w:val="0"/>
      <w:marRight w:val="0"/>
      <w:marTop w:val="0"/>
      <w:marBottom w:val="0"/>
      <w:divBdr>
        <w:top w:val="none" w:sz="0" w:space="0" w:color="auto"/>
        <w:left w:val="none" w:sz="0" w:space="0" w:color="auto"/>
        <w:bottom w:val="none" w:sz="0" w:space="0" w:color="auto"/>
        <w:right w:val="none" w:sz="0" w:space="0" w:color="auto"/>
      </w:divBdr>
    </w:div>
    <w:div w:id="16184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dc:creator>
  <cp:keywords/>
  <dc:description/>
  <cp:lastModifiedBy>105</cp:lastModifiedBy>
  <cp:revision>5</cp:revision>
  <dcterms:created xsi:type="dcterms:W3CDTF">2019-06-24T02:18:00Z</dcterms:created>
  <dcterms:modified xsi:type="dcterms:W3CDTF">2019-06-24T05:59:00Z</dcterms:modified>
</cp:coreProperties>
</file>